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EC" w:rsidRPr="005244EC" w:rsidRDefault="005244EC" w:rsidP="005244EC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490501" w:rsidRDefault="00490501" w:rsidP="004B72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50"/>
          <w:szCs w:val="50"/>
          <w:cs/>
        </w:rPr>
        <w:t>ส่วนที่ 1</w:t>
      </w:r>
    </w:p>
    <w:p w:rsidR="00490501" w:rsidRDefault="00490501" w:rsidP="004B72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บทนำ</w:t>
      </w:r>
    </w:p>
    <w:p w:rsidR="00490501" w:rsidRDefault="00490501" w:rsidP="00490501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การวิเคราะห์ความเสี่ยงในการเกิดการทุจริตในองค์กรปกครองส่วนท้องถิ่น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การวิเคราะห์ความเสี่ยงในการเกิดการทุจริตในองค์กรปกครองส่วนท้องถิ่น มีวัตถุประสงค์เพื่อต้องการบ่งชี้ความเสี่ยงของการทุจริตที่มีอยู่ในองค์กรโดยการประเมินโอกาสของการทุจริตที่อาจเกิดขึ้น ตลอดจนบุคคลหรือหน่วยงานที่อาจเกี่ยวข้องกับการกระทำทุจริต เพื่อพิจารณาว่าการควบคุมและการป้องกันการทุจริตที่มีอยู่ในปัจจุบันมีประสิทธิภาพและประสิทธิผลหรือไม่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การทุจริตในระดับท้องถิ่น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พบว่าปัจจัยที่มีผลต่อการขยายตัวของการทุจริตในระดับท้องถิ่น ได้แก่การกระจายอำนาจลงสู่องค์กรปกครองส่วนท้องถิ่น แม้ว่าโดยหลักการแล้วการกระจายอำนาจมีวัตถุประสงค์สำคัญเพื่อให้บริการต่าง ๆ ของรัฐสามารถตอบสนองต่อความต้องการของชุมชนมากขึ้น มีประสิทธิภาพมากขึ้นแต่ในทางปฏิบัติทำให้แนวโน้มของการทุจริตในท้องถิ่นเพิ่มมากขึ้นเช่นเดียวกัน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ลักษณะการทุจริตในส่วนขององค์กรปกครองส่วนท้องถิ่น จำแนกเป็น 7 ประเภท ดังนี้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(1)  การทุจริตด้านงบประมาณ การทำบัญชี การจัดซื้อจัดจ้าง และการเงินการคลัง ส่วนใหญ่เกิดจากการละเลยขององค์กรปกครองส่วนท้องถิ่น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(2)  สภาพหรือปัญหาที่เกิดจากตัวบุคคล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(3)  สภาพการทุจริตอันเกิดจากช่องว่างของกฎระเบียบและกฎหมาย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(4)  สภาพหรือลักษณะปัญหาของการทุจริตที่เกิดจากการขาดความรู้ความเข้าใจและขาดคุณธรรมจริยธรรม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(5)  สภาพหรือลักษณะปัญหาที่เกิดจากการขาดประชาสัมพันธ์ให้ประชาชนทราบ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(6)  สภาพหรือลักษณะปัญหาของการทุจริตที่เกิดจากการตรวจสอบขาดความหลากหลายในการตรวจสอบจากภาคส่วนต่าง ๆ 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(7)  สภาพหรือลักษณะปัญหาของการทุจริตที่เกิดจากอำนาจ บารมี และอิทธิพลท้องถิ่น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สาเหตุและปัจจัยที่นำไปสู่การทุจริตขององค์กรปกครองส่วนท้องถิ่นสามารถสรุปเป็นประเด็นได้ ดังนี้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(1)  โอกาส  </w:t>
      </w:r>
      <w:r>
        <w:rPr>
          <w:rFonts w:ascii="TH SarabunPSK" w:hAnsi="TH SarabunPSK" w:cs="TH SarabunPSK"/>
          <w:sz w:val="32"/>
          <w:szCs w:val="32"/>
          <w:cs/>
        </w:rPr>
        <w:t>แม้ว่าในปัจจุบันมีหน่วยงานและกฎหมายที่เกี่ยวข้องกับการป้องกันและปราบปรามการทุจริตแต่พบว่า ยังคงมีช่องว่างที่ทำให้เกิดโอกาสของการทุจริต ซึ่งโอกาสดังกล่าวเกิดขึ้นจากการบังคับใช้กฎหมายที่ไม่เข้มแข็ง กฎหมาย กฎระเบียบไม่รัดกุม และอำนาจหน้าที่โดยเฉพาะข้าราชการระดับสูงก็เป็นอีกโอกาสหนึ่งที่ทำให้เกิดการทุจริต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(2)  การผูกขาด  </w:t>
      </w:r>
      <w:r>
        <w:rPr>
          <w:rFonts w:ascii="TH SarabunPSK" w:hAnsi="TH SarabunPSK" w:cs="TH SarabunPSK"/>
          <w:sz w:val="32"/>
          <w:szCs w:val="32"/>
          <w:cs/>
        </w:rPr>
        <w:t>ในบางกรณีการดำเนินงานของภาครัฐ ได้แก่ การจัดซื้อ – จัดจ้าง เป็นเรื่องของการผูกขาด ดังนั้นจึงมีความเกี่ยวข้องเป็นห่วงโซ่ผลประโยชน์ทางธุรกิจ ในบางครั้งพบบริษัทมีการให้สินบนแก่เจ้าหน้าที่เพื่อให้ตนเองได้รับสิทธิในการดำเนินงานโครงการของภาครัฐ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(3)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การขาดกลไกในการตรวจสอบความโปร่งใส</w:t>
      </w:r>
      <w:r>
        <w:rPr>
          <w:rFonts w:ascii="TH SarabunPSK" w:hAnsi="TH SarabunPSK" w:cs="TH SarabunPSK"/>
          <w:sz w:val="32"/>
          <w:szCs w:val="32"/>
          <w:cs/>
        </w:rPr>
        <w:t xml:space="preserve">  การทุจริตในปัจจุบันมีรูปแบบที่ซับซ้อนขึ้นโดยเฉพาะการทุจริตในเชิงนโยบายที่ทำให้การทุจริตกลายเป็นความชอบธรรมในสายตาของประชาชน ขาดกลไกการตรวจสอบความโปร่งใสที่มีประสิทธิภาพ ดังนั้นจึงเป็นการยากที่จะเข้าไปตรวจสอบการทุจริตของบุคคลเหล่านี้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5FFC"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สิ่งจูงใจ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เป็นที่ยอมรับว่าสภาวะทางเศรษฐกิจที่มุ่งเน้นเรื่องของวัตถุนิยม สังคมทุนนิยม ทำให้คนในปัจจุบันมุ่งเน้นที่การสร้างความร่ำรวย ด้วยเหตุนี้จึงเป็นแรงจูงใจให้เจ้าหน้าที่มีแนวโน้มที่จะทำพฤติกรรมการทุจริตเพิ่มขึ้น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59C6">
        <w:rPr>
          <w:rFonts w:ascii="TH SarabunPSK" w:hAnsi="TH SarabunPSK" w:cs="TH SarabunPSK"/>
          <w:b/>
          <w:bCs/>
          <w:sz w:val="32"/>
          <w:szCs w:val="32"/>
          <w:cs/>
        </w:rPr>
        <w:t>(5)  การขาดจริยธรรม คุณธรรม</w:t>
      </w:r>
      <w:r>
        <w:rPr>
          <w:rFonts w:ascii="TH SarabunPSK" w:hAnsi="TH SarabunPSK" w:cs="TH SarabunPSK"/>
          <w:sz w:val="32"/>
          <w:szCs w:val="32"/>
          <w:cs/>
        </w:rPr>
        <w:t xml:space="preserve">  ในสมัยโบราณ ความซื่อสัตย์สุจริตเป็นคุณธรรมที่ได้รับการเน้นเป็นพิเศษถือว่าเป็นเครื่องวัดความดีของคน แต่ในปัจจุบัน พบว่า คนมีความละอายต่อบาปและเกรงกลัวบาปน้อยลง และมีความเห็นแก่ตัวมากยิ่งขึ้น มองแต่ประโยชน์ส่วนตนเป็นที่ตั้งมากกว่าที่จะยึดผลประโยชน์ส่วนรวม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หลักการและเหตุผล</w:t>
      </w:r>
    </w:p>
    <w:p w:rsidR="00490501" w:rsidRDefault="00490501" w:rsidP="0049050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รัฐธรรมนูญฉบับปัจจุบันบัญญัติให้รัฐจะต้องให้ความเป็นอิสระ แก่องค์กรปกครองส่วนท้องถิ่นโดยยึดหลักแห่งการปกครองตนเองตามเจตนารมณ์ของประชาชนในท้องถิ่น และส่งเสริมให้องค์กรปกครองส่วนท้องถิ่นเป็นหน่วยงานหลักในการจัดทำบริการสาธารณะ รวมทั้งมีส่วนร่วมในการตัดสินใจแก้ไขปัญหาในระดับพื้นที่ส่วนการกำกับดูแลองค์กรปกครองส่วนท้องถิ่น จะทำได้เท่าที่จำเป็นตามกรอบที่กฎหมายกำหนด และต้องเป็นไปเพื่อคุ้มครองประโยชน์ของประชาชนในท้องถิ่นหรือประโยชน์สุขของประเทศโดยรวม</w:t>
      </w:r>
    </w:p>
    <w:p w:rsidR="00490501" w:rsidRDefault="00490501" w:rsidP="00490501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นอกจากนี้ตามกฎหมายว่าด้วยระเบียบบริการราชการแผ่นดิน กำหนดให้การบริหารราชการซึ่งรวมทั้งราชการบริหารส่วนท้องถิ่นต้องเป็นไปเพื่อประโยชน์สุขของประชาชน ตามหลักการบริหารกิจการบ้านเมืองที่ดี และคำนึงถึงการมีส่วนร่วมของประชาชน</w:t>
      </w:r>
    </w:p>
    <w:p w:rsidR="00490501" w:rsidRDefault="00490501" w:rsidP="004905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เมื่อพิจารณาจากบทบัญญัติของรัฐธรรมนูญและกฎหมายที่เกี่ยวข้องดังกล่าวจะเห็นได้ว่าการบริหารราชการแผ่นดินที่มีองค์กรปกครองท้องถิ่น ซึ่งเป็นองค์กรหลักในการจัดการบริการสาธารณะและแก้ไขปัญหาในระดับท้องถิ่นยังมีปัญหาหลายประการ ที่สำคัญคือปัญหาด้านการบริหารราชการขององค์กรปกครองส่วนท้องถิ่นเอง และปัญหาการกำกับดูแลโดยองค์กรที่มี อำนาจหน้าที่ ตามกฎหมาย และด้วยเหตุที่ว่านี้ ได้มีส่วนทำให้การบริหาราชการขององค์กรปกครองส่วนท้องถิ่น  ส่วนหนึ่งไม่เป็นไปเพื่อก่อให้เกิดประโยชน์สุขแก่ประชาชนในท้องถิ่นอย่างแท้จริง คณะผู้บริหารหรือพนักงานองค์กรปกครองส่วนท้องถิ่นบางส่วนมีพฤติการณ์ส่อไปในทางที่เอื้อประโยชน์แก่ตนเองหรือพวกพ้องโดยไม่ชอบมีการกระทำในลักษะที่เป็นการขัดกันแห่งผลประโยชน์ ฝ่าฝืนหรือไม่ปฏิบัติตามมาตรฐานจริยธรรม</w:t>
      </w:r>
    </w:p>
    <w:p w:rsidR="00490501" w:rsidRDefault="00490501" w:rsidP="00490501">
      <w:pPr>
        <w:spacing w:after="0" w:line="240" w:lineRule="auto"/>
        <w:ind w:right="-188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จากสภาพปัญหาที่พบในองค์กรปกครองส่วนท้องถิ่นตามสื่อสิ่งพิมพ์ หรือสื่อประชาสัมพันธ์ จะพบว่าภาพลักษณ์ขององค์กรปกครองส่วนท้องถิ่นมีการทุจริตคอรัปชั่นเป็นจำนวนมาก และมีแนวโน้มเพิ่มขึ้นอย่างต่อเนื่อง ส่งผลให้ประชาชนเกิดความไม่ไว้วางใจการบริหารงานของ องค์กรปกครองส่วนท้องถิ่นตามมา</w:t>
      </w:r>
    </w:p>
    <w:p w:rsidR="00490501" w:rsidRDefault="00490501" w:rsidP="0049050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ดังนั้นองค์กรปกครองส่วนท้องถิ่นจะต้องเร่งสร้างภาพลักษณ์ ความเชื่อมั่นให้กับหน่วยงานทั้งภายในและภายนอกองค์กร โดยเฉพาะประชาชนให้ได้เข้ามามีส่วนร่วมในการบริหารงาน  การตรวจสอบการ</w:t>
      </w: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ทำงานขององค์กรปกครองส่วนท้องถิ่นซึ่งบุคคลที่มีส่วนสำคัญที่จะทำให้องค์กรปกครองส่วนท้องถิ่นปลอดทุจริตหรือการทุจริตมีทิศทางลดน้อยลง ย่อมเกิดจากบุคลากรในองค์กร  ซึ่งประกอบด้วย คณะสมาชิกสภาองค์กรปกครองส่วนท้องถิ่นคณะผู้บริหาร ตลอดจนข้าราชการ พนักงาน เจ้าหน้าที่ขององค์กรปกครองส่วนท้องถิ่นทุกๆตำแหน่ง จะต้องมีจิตสำนึกค่านิยม ทัศนคติที่ชื่นชม ยอมรับหลักคุณธรรม จริยธรรม ประกอบหลักการใช้กฎหมาย ระเบียบ ข้อบังคับฯ ในการบริหารหรือการปฏิบัติงาน  กล่าวโดยสรุป หากองค์กรปกครองส่วนท้องถิ่นได้ยึดหลัก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ธรรมาภิบาล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แล้ว หน่วยงานองค์กรอื่นและประชาชนก็จะเชื่อมั่นและไว้วางใจ ศรัทธาองค์กรปกครองส่วนท้องถิ่นอย่างแน่นอน</w:t>
      </w:r>
    </w:p>
    <w:p w:rsidR="00490501" w:rsidRDefault="00490501" w:rsidP="00490501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 xml:space="preserve"> อำเภอ</w:t>
      </w:r>
      <w:r w:rsidR="00F523A5">
        <w:rPr>
          <w:rFonts w:ascii="TH SarabunPSK" w:hAnsi="TH SarabunPSK" w:cs="TH SarabunPSK" w:hint="cs"/>
          <w:sz w:val="32"/>
          <w:szCs w:val="32"/>
          <w:cs/>
        </w:rPr>
        <w:t>เสลภูมิ</w:t>
      </w:r>
      <w:r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ร้อยเอ็ด</w:t>
      </w:r>
      <w:r>
        <w:rPr>
          <w:rFonts w:ascii="TH SarabunPSK" w:hAnsi="TH SarabunPSK" w:cs="TH SarabunPSK"/>
          <w:sz w:val="32"/>
          <w:szCs w:val="32"/>
          <w:cs/>
        </w:rPr>
        <w:t xml:space="preserve"> ซึ่งเป็นองค์กรปกครองส่วนท้องถิ่นหนึ่งที่จะเป็นตัวช่วยสร้างภาพลักษณ์ในด้านการป้องกันการทุจริตเพื่อขยายผลไปยังองค์กรปกครองส่วนท้องถิ่นอื่นได้เข้าร่วมการเป็นเครือข่ายในด้านการป้องกันการทุจริตแล้วก็ทำให้ทุกองค์กรปกครองส่วนท้องถิ่นได้ยึดหลักการบริหารงานและการปฏิบัติงานเพื่อประโยชน์สุขของประชาชนอย่างแท้จริง</w:t>
      </w:r>
    </w:p>
    <w:p w:rsidR="00490501" w:rsidRDefault="00490501" w:rsidP="00490501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วัตถุประสงค์ของการจัดทำแผน</w:t>
      </w:r>
    </w:p>
    <w:p w:rsidR="00490501" w:rsidRDefault="00490501" w:rsidP="00490501">
      <w:pPr>
        <w:pStyle w:val="a4"/>
        <w:numPr>
          <w:ilvl w:val="0"/>
          <w:numId w:val="1"/>
        </w:numPr>
        <w:spacing w:after="0" w:line="240" w:lineRule="auto"/>
        <w:ind w:left="709" w:hanging="34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>ใช้เป็นกรอบและแนวทางในการขับเคลื่อนมาตรการป้องกันและปราบปรามการทุจริตและประพฤติมิชอบ ขององค์การบริหารส่วนตำบล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490501" w:rsidRDefault="00490501" w:rsidP="00490501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เพื่อส่งเสริม/เสริมสร้างให้บุคลากร ขององค์การบริหารส่วนตำบล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 xml:space="preserve"> ปฏิบัติราชการโดยยึดหลักธรรมาภิบาลมาตรฐานทางคุณธรรม จริยธรรม และการบริหารกิจการบ้านเมืองที่ดี</w:t>
      </w:r>
    </w:p>
    <w:p w:rsidR="00490501" w:rsidRDefault="00490501" w:rsidP="00490501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เพื่อส่งเสริมบทบาทการมีส่วนร่วมของภาคประชาชนในการติดตามตรวจสอบการทุจริตประพฤติมิชอบในภาครัฐ เสริมสร้างและพัฒนาเครือข่ายในการติดตามและตรวจสอบการทุจริตและประพฤติมิชอบในภาครัฐให้มีความเข้มแข็ง</w:t>
      </w:r>
    </w:p>
    <w:p w:rsidR="00490501" w:rsidRDefault="00490501" w:rsidP="00490501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เพื่อให้ระบบ และกลไกในการป้องกันและตรวจสอบมิให้เกิดการทุจริต หรือการปฏิบัติหน้าที่โดยมิชอบในการปฏิบัติราชการขององค์การบริหารส่วนตำบล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490501" w:rsidRDefault="00490501" w:rsidP="00490501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เพื่อให้ทุกภาคส่วนรู้เท่าทัน ร่วมคิดการป้องกันการทุจริต โดยมีการพัฒนาศักยภาพและคุณธรรม จริยธรรมของบุคลากรด้านการป้องกันและปราบปรามการทุจริตอย่างทั่วถึง</w:t>
      </w:r>
    </w:p>
    <w:p w:rsidR="00490501" w:rsidRDefault="00490501" w:rsidP="00490501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เพื่อส่งเสริมบทบาทการมีส่วนร่วม (</w:t>
      </w:r>
      <w:r>
        <w:rPr>
          <w:rFonts w:ascii="TH SarabunPSK" w:hAnsi="TH SarabunPSK" w:cs="TH SarabunPSK"/>
          <w:sz w:val="32"/>
          <w:szCs w:val="32"/>
        </w:rPr>
        <w:t>People’s audit</w:t>
      </w:r>
      <w:r>
        <w:rPr>
          <w:rFonts w:ascii="TH SarabunPSK" w:hAnsi="TH SarabunPSK" w:cs="TH SarabunPSK" w:hint="cs"/>
          <w:sz w:val="32"/>
          <w:szCs w:val="32"/>
          <w:cs/>
        </w:rPr>
        <w:t>) ของภาคประชาชนในการบริหารกิจการขององค์กรปกครองส่วนท้องถิ่น</w:t>
      </w:r>
    </w:p>
    <w:p w:rsidR="00490501" w:rsidRDefault="00490501" w:rsidP="00490501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เป้าหมาย</w:t>
      </w:r>
    </w:p>
    <w:p w:rsidR="00490501" w:rsidRDefault="00490501" w:rsidP="00490501">
      <w:pPr>
        <w:pStyle w:val="a4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ข้าราชการทั้งฝ่ายการเมืองและฝ่ายประจำขององค์การบริหารส่วนตำบล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 xml:space="preserve"> ตลอดจนประชาชน มีจิตสำนึกในเรื่องความซื่อสัตย์สุจริต โปร่งใส เป็นธรรม ไม่ใช้ตำแหน่งหน้าที่ไปในทางที่มิชอบทุกฝ่าย</w:t>
      </w:r>
    </w:p>
    <w:p w:rsidR="00490501" w:rsidRDefault="00490501" w:rsidP="00490501">
      <w:pPr>
        <w:pStyle w:val="a4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>มีระบบการปฏิบัติงานที่สามารถป้องกันปัญหาเกี่ยวกับการทุจริตและประพฤติมิชอบของราชการ และเจ้าที่ และสามารถจัดการกับกรณีการทุจริตและประพฤติมิชอบอย่างรวดเร็ว โปร่งใส มิให้ข้าราชการอื่นใช้เป็นเยี่ยงอย่าง</w:t>
      </w:r>
    </w:p>
    <w:p w:rsidR="00490501" w:rsidRDefault="00490501" w:rsidP="00490501">
      <w:pPr>
        <w:pStyle w:val="a4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หน่วยงานสามารถประสานความร่วมมือในองค์กรและภายนอกองค์กรในการป้องกัน และ ปราบปรามการทุจริต ภาครัฐ</w:t>
      </w:r>
    </w:p>
    <w:p w:rsidR="00490501" w:rsidRDefault="00490501" w:rsidP="00490501">
      <w:pPr>
        <w:pStyle w:val="a4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>สามารถพัฒนาระบบและกลไกในการตรวจสอบ ควบคุม และถ่วงดุลการใช้อำนาจให้เหมาะสม</w:t>
      </w:r>
    </w:p>
    <w:p w:rsidR="00490501" w:rsidRDefault="00490501" w:rsidP="00490501">
      <w:pPr>
        <w:pStyle w:val="a4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>พัฒนาบุคลากรผู้ปฏิบัติหน้าที่ในการป้องกันและปราบปรามการทุจริต</w:t>
      </w:r>
    </w:p>
    <w:p w:rsidR="00490501" w:rsidRDefault="00490501" w:rsidP="00490501">
      <w:pPr>
        <w:pStyle w:val="a4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นับสนุนให้ภาคประชาชนเข้ามามีส่วนร่วมและตรวจสอบการปฏิบัติหรือบริหารราชการขององค์กรปกครองส่วนท้องถิ่น</w:t>
      </w:r>
    </w:p>
    <w:p w:rsidR="00490501" w:rsidRDefault="00490501" w:rsidP="0049050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ประโยชน์ของการจัดทำแผน</w:t>
      </w:r>
    </w:p>
    <w:p w:rsidR="00490501" w:rsidRDefault="00490501" w:rsidP="0049050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1.  </w:t>
      </w:r>
      <w:r>
        <w:rPr>
          <w:rFonts w:ascii="TH SarabunPSK" w:hAnsi="TH SarabunPSK" w:cs="TH SarabunPSK" w:hint="cs"/>
          <w:sz w:val="32"/>
          <w:szCs w:val="32"/>
          <w:cs/>
        </w:rPr>
        <w:t>ข้าราชการฝ่ายการเมือง ข้าราชการฝ่ายบริหาร บุคลากรขององค์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การบริหารส่วนตำบลบึงเกลือ</w:t>
      </w:r>
      <w:r>
        <w:rPr>
          <w:rFonts w:ascii="TH SarabunPSK" w:hAnsi="TH SarabunPSK" w:cs="TH SarabunPSK" w:hint="cs"/>
          <w:sz w:val="32"/>
          <w:szCs w:val="32"/>
          <w:cs/>
        </w:rPr>
        <w:t>รวมถึงประชาชนในท้องถิ่นมีจิตสำนึกรักท้องถิ่นของตนเอง อันจะนำมาซึ่งการสร้างค่านิยม และอุดมการณ์ในการต่อต้านการทุจริต (</w:t>
      </w:r>
      <w:r>
        <w:rPr>
          <w:rFonts w:ascii="TH SarabunPSK" w:hAnsi="TH SarabunPSK" w:cs="TH SarabunPSK"/>
          <w:sz w:val="32"/>
          <w:szCs w:val="32"/>
        </w:rPr>
        <w:t>Anti-Corruption</w:t>
      </w:r>
      <w:r>
        <w:rPr>
          <w:rFonts w:ascii="TH SarabunPSK" w:hAnsi="TH SarabunPSK" w:cs="TH SarabunPSK" w:hint="cs"/>
          <w:sz w:val="32"/>
          <w:szCs w:val="32"/>
          <w:cs/>
        </w:rPr>
        <w:t>) จากการปลูกฝังคุณธรรม จริยธรรม หลักธรรมาภิบาล รวมถึงหลักเศรษฐกิจพอเพียงที่สามารถนำมาประยุกต์ใช้ในการทำงานและชีวิตประจำวัน</w:t>
      </w:r>
    </w:p>
    <w:p w:rsidR="00490501" w:rsidRDefault="00490501" w:rsidP="0049050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2.  ประชาชนมีจิตสำนึกในการเห็นประโยชน์ของชุมชนและเฝ้าระวังการทุจริตขององค์การบริหารส่วนตำบล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490501" w:rsidRDefault="00490501" w:rsidP="0049050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3.  มีระบบการควบคุมและตรวจสอบการปฏิบัติงาน เพื่อให้งานมีประสิทธิภาพและลดโอกาสในการกระทำการทุจริตและประพฤติมิชอบ</w:t>
      </w:r>
    </w:p>
    <w:p w:rsidR="00490501" w:rsidRDefault="00490501" w:rsidP="0049050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4.  องค์การบริหารส่วนตำบล</w:t>
      </w:r>
      <w:r w:rsidR="00F523A5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>
        <w:rPr>
          <w:rFonts w:ascii="TH SarabunPSK" w:hAnsi="TH SarabunPSK" w:cs="TH SarabunPSK"/>
          <w:sz w:val="32"/>
          <w:szCs w:val="32"/>
          <w:cs/>
        </w:rPr>
        <w:t xml:space="preserve"> ได้รับการยอมรับจากทุกภาคส่วนราชการ ประชาชนในการป้องกันการทุจริต</w:t>
      </w:r>
    </w:p>
    <w:p w:rsidR="005B7A80" w:rsidRDefault="005B7A80"/>
    <w:sectPr w:rsidR="005B7A80" w:rsidSect="005B7A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935" w:rsidRDefault="002D2935" w:rsidP="005244EC">
      <w:pPr>
        <w:spacing w:after="0" w:line="240" w:lineRule="auto"/>
      </w:pPr>
      <w:r>
        <w:separator/>
      </w:r>
    </w:p>
  </w:endnote>
  <w:endnote w:type="continuationSeparator" w:id="1">
    <w:p w:rsidR="002D2935" w:rsidRDefault="002D2935" w:rsidP="0052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EC" w:rsidRDefault="005244E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EC" w:rsidRDefault="005244E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EC" w:rsidRDefault="005244E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935" w:rsidRDefault="002D2935" w:rsidP="005244EC">
      <w:pPr>
        <w:spacing w:after="0" w:line="240" w:lineRule="auto"/>
      </w:pPr>
      <w:r>
        <w:separator/>
      </w:r>
    </w:p>
  </w:footnote>
  <w:footnote w:type="continuationSeparator" w:id="1">
    <w:p w:rsidR="002D2935" w:rsidRDefault="002D2935" w:rsidP="0052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EC" w:rsidRDefault="005244E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8279"/>
      <w:docPartObj>
        <w:docPartGallery w:val="Page Numbers (Top of Page)"/>
        <w:docPartUnique/>
      </w:docPartObj>
    </w:sdtPr>
    <w:sdtContent>
      <w:p w:rsidR="005244EC" w:rsidRDefault="005244EC">
        <w:pPr>
          <w:pStyle w:val="a6"/>
          <w:jc w:val="right"/>
        </w:pPr>
        <w:fldSimple w:instr=" PAGE   \* MERGEFORMAT ">
          <w:r w:rsidRPr="005244EC">
            <w:rPr>
              <w:rFonts w:cs="Calibri"/>
              <w:noProof/>
              <w:szCs w:val="22"/>
              <w:lang w:val="th-TH"/>
            </w:rPr>
            <w:t>1</w:t>
          </w:r>
        </w:fldSimple>
      </w:p>
    </w:sdtContent>
  </w:sdt>
  <w:p w:rsidR="005244EC" w:rsidRDefault="005244E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EC" w:rsidRDefault="005244E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8077D"/>
    <w:multiLevelType w:val="hybridMultilevel"/>
    <w:tmpl w:val="D5A4A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54500"/>
    <w:multiLevelType w:val="hybridMultilevel"/>
    <w:tmpl w:val="C0AC3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490501"/>
    <w:rsid w:val="00095FFC"/>
    <w:rsid w:val="002D2935"/>
    <w:rsid w:val="00490501"/>
    <w:rsid w:val="004B72C6"/>
    <w:rsid w:val="005244EC"/>
    <w:rsid w:val="005B7A80"/>
    <w:rsid w:val="006938CD"/>
    <w:rsid w:val="00B259C6"/>
    <w:rsid w:val="00EC5383"/>
    <w:rsid w:val="00F5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right="299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01"/>
    <w:pPr>
      <w:spacing w:after="200"/>
      <w:ind w:right="0"/>
    </w:pPr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รายการย่อหน้า อักขระ"/>
    <w:basedOn w:val="a0"/>
    <w:link w:val="a4"/>
    <w:uiPriority w:val="34"/>
    <w:locked/>
    <w:rsid w:val="00490501"/>
  </w:style>
  <w:style w:type="paragraph" w:styleId="a4">
    <w:name w:val="List Paragraph"/>
    <w:basedOn w:val="a"/>
    <w:link w:val="a3"/>
    <w:uiPriority w:val="34"/>
    <w:qFormat/>
    <w:rsid w:val="0049050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line number"/>
    <w:basedOn w:val="a0"/>
    <w:uiPriority w:val="99"/>
    <w:semiHidden/>
    <w:unhideWhenUsed/>
    <w:rsid w:val="005244EC"/>
  </w:style>
  <w:style w:type="paragraph" w:styleId="a6">
    <w:name w:val="header"/>
    <w:basedOn w:val="a"/>
    <w:link w:val="a7"/>
    <w:uiPriority w:val="99"/>
    <w:unhideWhenUsed/>
    <w:rsid w:val="00524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244EC"/>
    <w:rPr>
      <w:rFonts w:ascii="Calibri" w:eastAsia="Times New Roman" w:hAnsi="Calibri" w:cs="Cordia New"/>
    </w:rPr>
  </w:style>
  <w:style w:type="paragraph" w:styleId="a8">
    <w:name w:val="footer"/>
    <w:basedOn w:val="a"/>
    <w:link w:val="a9"/>
    <w:uiPriority w:val="99"/>
    <w:semiHidden/>
    <w:unhideWhenUsed/>
    <w:rsid w:val="00524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5244EC"/>
    <w:rPr>
      <w:rFonts w:ascii="Calibri" w:eastAsia="Times New Roman" w:hAnsi="Calibri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605E1F-C7F0-4345-AD2C-2CBEFCD531F5}"/>
</file>

<file path=customXml/itemProps2.xml><?xml version="1.0" encoding="utf-8"?>
<ds:datastoreItem xmlns:ds="http://schemas.openxmlformats.org/officeDocument/2006/customXml" ds:itemID="{8F5D2148-5DFD-4D5A-A1B4-166970AD23E2}"/>
</file>

<file path=customXml/itemProps3.xml><?xml version="1.0" encoding="utf-8"?>
<ds:datastoreItem xmlns:ds="http://schemas.openxmlformats.org/officeDocument/2006/customXml" ds:itemID="{7A3CD0A3-9510-45D9-8660-316C877958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2017-05-25T07:38:00Z</cp:lastPrinted>
  <dcterms:created xsi:type="dcterms:W3CDTF">2017-05-23T03:43:00Z</dcterms:created>
  <dcterms:modified xsi:type="dcterms:W3CDTF">2017-05-25T07:39:00Z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