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EC" w:rsidRPr="005244EC" w:rsidRDefault="005244EC" w:rsidP="005244EC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90501" w:rsidRDefault="00490501" w:rsidP="004B72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50"/>
          <w:szCs w:val="50"/>
          <w:cs/>
        </w:rPr>
        <w:t>ส่วนที่ 1</w:t>
      </w:r>
    </w:p>
    <w:p w:rsidR="00490501" w:rsidRDefault="00490501" w:rsidP="004B72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490501" w:rsidRDefault="00490501" w:rsidP="0049050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มีประสิทธิภาพมากขึ้นแต่ในทางปฏิบัติทำให้แนวโน้มของการทุจริตในท้องถิ่นเพิ่มมากขึ้นเช่นเดียวกัน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(1) 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(2)  สภาพหรือปัญหาที่เกิดจากตัวบุคคล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(3)  สภาพการทุจริตอันเกิดจากช่องว่างของกฎระเบียบและกฎหมาย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(4)  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(5)  สภาพหรือลักษณะปัญหาที่เกิดจากการขาดประชาสัมพันธ์ให้ประชาชนทราบ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(6)  สภาพหรือลักษณะปัญหาของการทุจริตที่เกิดจากการตรวจสอบขาดความหลากหลายในการตรวจสอบจากภาคส่วนต่าง ๆ 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(7)  สภาพหรือลักษณะปัญหาของการทุจริตที่เกิดจากอำนาจ บารมี และอิทธิพลท้องถิ่น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(1)  โอกาส  </w:t>
      </w:r>
      <w:r>
        <w:rPr>
          <w:rFonts w:ascii="TH SarabunPSK" w:hAnsi="TH SarabunPSK" w:cs="TH SarabunPSK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(2)  การผูกขาด  </w:t>
      </w:r>
      <w:r>
        <w:rPr>
          <w:rFonts w:ascii="TH SarabunPSK" w:hAnsi="TH SarabunPSK" w:cs="TH SarabunPSK"/>
          <w:sz w:val="32"/>
          <w:szCs w:val="32"/>
          <w:cs/>
        </w:rPr>
        <w:t>ในบางกรณีการดำเนินงานของภาครัฐ ได้แก่ การจัดซื้อ – จัดจ้าง เป็นเรื่องของการผูกขาด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การขาดกลไกในการตรวจสอบความโปร่งใส</w:t>
      </w:r>
      <w:r>
        <w:rPr>
          <w:rFonts w:ascii="TH SarabunPSK" w:hAnsi="TH SarabunPSK" w:cs="TH SarabunPSK"/>
          <w:sz w:val="32"/>
          <w:szCs w:val="32"/>
          <w:cs/>
        </w:rPr>
        <w:t xml:space="preserve">  การทุจริตในปัจจุบันมีรูปแบบที่ซับซ้อนขึ้น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095FFC">
        <w:rPr>
          <w:rFonts w:ascii="TH SarabunPSK" w:hAnsi="TH SarabunPSK" w:cs="TH SarabunPSK" w:hint="cs"/>
          <w:b/>
          <w:bCs/>
          <w:sz w:val="32"/>
          <w:szCs w:val="32"/>
          <w:cs/>
        </w:rPr>
        <w:t>(4)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สิ่งจูงใจ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ด้วยเหตุนี้จึงเป็นแรงจูงใจให้เจ้าหน้าที่มีแนวโน้มที่จะทำพฤติกรรมการทุจริตเพิ่มขึ้น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259C6">
        <w:rPr>
          <w:rFonts w:ascii="TH SarabunPSK" w:hAnsi="TH SarabunPSK" w:cs="TH SarabunPSK"/>
          <w:b/>
          <w:bCs/>
          <w:sz w:val="32"/>
          <w:szCs w:val="32"/>
          <w:cs/>
        </w:rPr>
        <w:t>(5)  การขาดจริยธรรม คุณธรรม</w:t>
      </w:r>
      <w:r>
        <w:rPr>
          <w:rFonts w:ascii="TH SarabunPSK" w:hAnsi="TH SarabunPSK" w:cs="TH SarabunPSK"/>
          <w:sz w:val="32"/>
          <w:szCs w:val="32"/>
          <w:cs/>
        </w:rPr>
        <w:t xml:space="preserve"> 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หลักการและเหตุผล</w:t>
      </w:r>
    </w:p>
    <w:p w:rsidR="00490501" w:rsidRDefault="00490501" w:rsidP="004905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รัฐธรรมนูญฉบับปัจจุบันบัญญัติให้รัฐจะต้องให้ความเป็นอิสระ 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</w:p>
    <w:p w:rsidR="00490501" w:rsidRDefault="00490501" w:rsidP="00490501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490501" w:rsidRDefault="00490501" w:rsidP="0049050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 ตามกฎหมาย และด้วยเหตุที่ว่านี้ ได้มีส่วนทำให้การบริหาราชการขององค์กรปกครองส่วนท้องถิ่น  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</w:p>
    <w:p w:rsidR="00490501" w:rsidRDefault="00490501" w:rsidP="00490501">
      <w:pPr>
        <w:spacing w:after="0" w:line="240" w:lineRule="auto"/>
        <w:ind w:right="-1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จากสภาพปัญหาที่พบในองค์กรปกครองส่วนท้องถิ่นตามสื่อสิ่งพิมพ์ หรือสื่อประชาสัมพันธ์ 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490501" w:rsidRDefault="00490501" w:rsidP="004905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  การตรวจสอบการ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  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เจ้าหน้าที่ขององค์กรปกครองส่วนท้องถิ่นทุกๆตำแหน่ง จะต้องมีจิตสำนึกค่านิยม ทัศนคติที่ชื่นชม ยอมรับหลักคุณธรรม จริยธรรม ประกอบหลักการใช้กฎหมาย ระเบียบ ข้อบังคับฯ ในการบริหารหรือการปฏิบัติงาน  กล่าวโดยสรุป หากองค์กรปกครองส่วนท้องถิ่นได้ยึดหลัก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ธรรมาภิบาล</w:t>
      </w:r>
      <w:r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490501" w:rsidRDefault="00490501" w:rsidP="00490501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="00F523A5">
        <w:rPr>
          <w:rFonts w:ascii="TH SarabunPSK" w:hAnsi="TH SarabunPSK" w:cs="TH SarabunPSK" w:hint="cs"/>
          <w:sz w:val="32"/>
          <w:szCs w:val="32"/>
          <w:cs/>
        </w:rPr>
        <w:t>เสลภูมิ</w:t>
      </w:r>
      <w:r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ร้อยเอ็ด</w:t>
      </w:r>
      <w:r>
        <w:rPr>
          <w:rFonts w:ascii="TH SarabunPSK" w:hAnsi="TH SarabunPSK" w:cs="TH SarabunPSK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490501" w:rsidRDefault="00490501" w:rsidP="0049050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วัตถุประสงค์ของการจัดทำแผน</w:t>
      </w:r>
    </w:p>
    <w:p w:rsidR="00490501" w:rsidRDefault="00490501" w:rsidP="00490501">
      <w:pPr>
        <w:pStyle w:val="a4"/>
        <w:numPr>
          <w:ilvl w:val="0"/>
          <w:numId w:val="1"/>
        </w:numPr>
        <w:spacing w:after="0" w:line="240" w:lineRule="auto"/>
        <w:ind w:left="709" w:hanging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>
        <w:rPr>
          <w:rFonts w:ascii="TH SarabunPSK" w:hAnsi="TH SarabunPSK" w:cs="TH SarabunPSK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ใช้เป็นกรอบและแนวทางในการขับเคลื่อนมาตรการป้องกันและปราบปรามการทุจริตและประพฤติมิชอบ ขององค์การบริหารส่วนตำบล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490501" w:rsidRDefault="00490501" w:rsidP="0049050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เพื่อส่งเสริม/เสริมสร้างให้บุคลากร ขององค์การบริหารส่วนตำบล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>
        <w:rPr>
          <w:rFonts w:ascii="TH SarabunPSK" w:hAnsi="TH SarabunPSK" w:cs="TH SarabunPSK"/>
          <w:sz w:val="32"/>
          <w:szCs w:val="32"/>
          <w:cs/>
        </w:rPr>
        <w:t xml:space="preserve"> ปฏิบัติราชการโดยยึดหลักธรรมาภิบาลมาตรฐานทางคุณธรรม จริยธรรม และการบริหารกิจการบ้านเมืองที่ดี</w:t>
      </w:r>
    </w:p>
    <w:p w:rsidR="00490501" w:rsidRDefault="00490501" w:rsidP="0049050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490501" w:rsidRDefault="00490501" w:rsidP="0049050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หรือการปฏิบัติหน้าที่โดยมิชอบในการปฏิบัติราชการขององค์การบริหารส่วนตำบล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490501" w:rsidRDefault="00490501" w:rsidP="0049050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เพื่อให้ทุกภาคส่วนรู้เท่าทัน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490501" w:rsidRDefault="00490501" w:rsidP="00490501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 (</w:t>
      </w:r>
      <w:r>
        <w:rPr>
          <w:rFonts w:ascii="TH SarabunPSK" w:hAnsi="TH SarabunPSK" w:cs="TH SarabunPSK"/>
          <w:sz w:val="32"/>
          <w:szCs w:val="32"/>
        </w:rPr>
        <w:t>People’s audit</w:t>
      </w:r>
      <w:r>
        <w:rPr>
          <w:rFonts w:ascii="TH SarabunPSK" w:hAnsi="TH SarabunPSK" w:cs="TH SarabunPSK" w:hint="cs"/>
          <w:sz w:val="32"/>
          <w:szCs w:val="32"/>
          <w:cs/>
        </w:rPr>
        <w:t>) ของภาคประชาชนในการบริหารกิจการขององค์กรปกครองส่วนท้องถิ่น</w:t>
      </w:r>
    </w:p>
    <w:p w:rsidR="00490501" w:rsidRDefault="00490501" w:rsidP="0049050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เป้าหมาย</w:t>
      </w:r>
    </w:p>
    <w:p w:rsidR="00490501" w:rsidRDefault="00490501" w:rsidP="0049050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>
        <w:rPr>
          <w:rFonts w:ascii="TH SarabunPSK" w:hAnsi="TH SarabunPSK" w:cs="TH SarabunPSK"/>
          <w:sz w:val="32"/>
          <w:szCs w:val="32"/>
          <w:cs/>
        </w:rPr>
        <w:t xml:space="preserve"> ตลอดจนประชาชน มีจิตสำนึกในเรื่องความซื่อสัตย์สุจริต โปร่งใส เป็นธรรม ไม่ใช้ตำแหน่งหน้าที่ไปในทางที่มิชอบทุกฝ่าย</w:t>
      </w:r>
    </w:p>
    <w:p w:rsidR="00490501" w:rsidRDefault="00490501" w:rsidP="0049050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>
        <w:rPr>
          <w:rFonts w:ascii="TH SarabunPSK" w:hAnsi="TH SarabunPSK" w:cs="TH SarabunPSK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490501" w:rsidRDefault="00490501" w:rsidP="0049050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หน่วยงานสามารถประสานความร่วมมือในองค์กรและภายนอกองค์กรในการป้องกัน และ ปราบปรามการทุจริต ภาครัฐ</w:t>
      </w:r>
    </w:p>
    <w:p w:rsidR="00490501" w:rsidRDefault="00490501" w:rsidP="0049050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>
        <w:rPr>
          <w:rFonts w:ascii="TH SarabunPSK" w:hAnsi="TH SarabunPSK" w:cs="TH SarabunPSK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และถ่วงดุลการใช้อำนาจให้เหมาะสม</w:t>
      </w:r>
    </w:p>
    <w:p w:rsidR="00490501" w:rsidRDefault="00490501" w:rsidP="0049050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>
        <w:rPr>
          <w:rFonts w:ascii="TH SarabunPSK" w:hAnsi="TH SarabunPSK" w:cs="TH SarabunPSK"/>
          <w:sz w:val="32"/>
          <w:szCs w:val="32"/>
          <w:cs/>
        </w:rPr>
        <w:t>พัฒนาบุคลากรผู้ปฏิบัติหน้าที่ในการป้องกันและปราบปรามการทุจริต</w:t>
      </w:r>
    </w:p>
    <w:p w:rsidR="00490501" w:rsidRDefault="00490501" w:rsidP="00490501">
      <w:pPr>
        <w:pStyle w:val="a4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นับสนุนให้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490501" w:rsidRDefault="00490501" w:rsidP="00490501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ประโยชน์ของการจัดทำแผน</w:t>
      </w:r>
    </w:p>
    <w:p w:rsidR="00490501" w:rsidRDefault="00490501" w:rsidP="0049050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1.  </w:t>
      </w:r>
      <w:r>
        <w:rPr>
          <w:rFonts w:ascii="TH SarabunPSK" w:hAnsi="TH SarabunPSK" w:cs="TH SarabunPSK" w:hint="cs"/>
          <w:sz w:val="32"/>
          <w:szCs w:val="32"/>
          <w:cs/>
        </w:rPr>
        <w:t>ข้าราชการฝ่ายการเมือง ข้าราชการฝ่ายบริหาร บุคลากรขององค์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การบริหารส่วนตำบลบึงเกลือ</w:t>
      </w:r>
      <w:r>
        <w:rPr>
          <w:rFonts w:ascii="TH SarabunPSK" w:hAnsi="TH SarabunPSK" w:cs="TH SarabunPSK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 (</w:t>
      </w:r>
      <w:r>
        <w:rPr>
          <w:rFonts w:ascii="TH SarabunPSK" w:hAnsi="TH SarabunPSK" w:cs="TH SarabunPSK"/>
          <w:sz w:val="32"/>
          <w:szCs w:val="32"/>
        </w:rPr>
        <w:t>Anti-Corruption</w:t>
      </w:r>
      <w:r>
        <w:rPr>
          <w:rFonts w:ascii="TH SarabunPSK" w:hAnsi="TH SarabunPSK" w:cs="TH SarabunPSK" w:hint="cs"/>
          <w:sz w:val="32"/>
          <w:szCs w:val="32"/>
          <w:cs/>
        </w:rPr>
        <w:t>) จากการปลูกฝังคุณธรรม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490501" w:rsidRDefault="00490501" w:rsidP="0049050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2.  ประชาชนมีจิตสำนึกในการเห็นประโยชน์ของชุมชนและเฝ้าระวังการทุจริตขององค์การบริหารส่วนตำบล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</w:p>
    <w:p w:rsidR="00490501" w:rsidRDefault="00490501" w:rsidP="0049050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3.  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490501" w:rsidRDefault="00490501" w:rsidP="0049050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4.  องค์การบริหารส่วนตำบล</w:t>
      </w:r>
      <w:r w:rsidR="00F523A5">
        <w:rPr>
          <w:rFonts w:ascii="TH SarabunPSK" w:hAnsi="TH SarabunPSK" w:cs="TH SarabunPSK" w:hint="cs"/>
          <w:sz w:val="32"/>
          <w:szCs w:val="32"/>
          <w:cs/>
        </w:rPr>
        <w:t>บึงเกลือ</w:t>
      </w:r>
      <w:r>
        <w:rPr>
          <w:rFonts w:ascii="TH SarabunPSK" w:hAnsi="TH SarabunPSK" w:cs="TH SarabunPSK"/>
          <w:sz w:val="32"/>
          <w:szCs w:val="32"/>
          <w:cs/>
        </w:rPr>
        <w:t xml:space="preserve"> ได้รับการยอมรับจากทุกภาคส่วนราชการ ประชาชนในการป้องกันการทุจริต</w:t>
      </w:r>
    </w:p>
    <w:p w:rsidR="005B7A80" w:rsidRDefault="005B7A80"/>
    <w:sectPr w:rsidR="005B7A80" w:rsidSect="005B7A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935" w:rsidRDefault="002D2935" w:rsidP="005244EC">
      <w:pPr>
        <w:spacing w:after="0" w:line="240" w:lineRule="auto"/>
      </w:pPr>
      <w:r>
        <w:separator/>
      </w:r>
    </w:p>
  </w:endnote>
  <w:endnote w:type="continuationSeparator" w:id="1">
    <w:p w:rsidR="002D2935" w:rsidRDefault="002D2935" w:rsidP="0052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EC" w:rsidRDefault="005244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EC" w:rsidRDefault="005244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EC" w:rsidRDefault="005244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935" w:rsidRDefault="002D2935" w:rsidP="005244EC">
      <w:pPr>
        <w:spacing w:after="0" w:line="240" w:lineRule="auto"/>
      </w:pPr>
      <w:r>
        <w:separator/>
      </w:r>
    </w:p>
  </w:footnote>
  <w:footnote w:type="continuationSeparator" w:id="1">
    <w:p w:rsidR="002D2935" w:rsidRDefault="002D2935" w:rsidP="0052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EC" w:rsidRDefault="005244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8279"/>
      <w:docPartObj>
        <w:docPartGallery w:val="Page Numbers (Top of Page)"/>
        <w:docPartUnique/>
      </w:docPartObj>
    </w:sdtPr>
    <w:sdtContent>
      <w:p w:rsidR="005244EC" w:rsidRDefault="005244EC">
        <w:pPr>
          <w:pStyle w:val="a6"/>
          <w:jc w:val="right"/>
        </w:pPr>
        <w:fldSimple w:instr=" PAGE   \* MERGEFORMAT ">
          <w:r w:rsidRPr="005244EC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5244EC" w:rsidRDefault="005244E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EC" w:rsidRDefault="005244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0501"/>
    <w:rsid w:val="00095FFC"/>
    <w:rsid w:val="002D2935"/>
    <w:rsid w:val="00490501"/>
    <w:rsid w:val="004B72C6"/>
    <w:rsid w:val="005244EC"/>
    <w:rsid w:val="005B7A80"/>
    <w:rsid w:val="006938CD"/>
    <w:rsid w:val="00B259C6"/>
    <w:rsid w:val="00EC5383"/>
    <w:rsid w:val="00F5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29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01"/>
    <w:pPr>
      <w:spacing w:after="200"/>
      <w:ind w:right="0"/>
    </w:pPr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รายการย่อหน้า อักขระ"/>
    <w:basedOn w:val="a0"/>
    <w:link w:val="a4"/>
    <w:uiPriority w:val="34"/>
    <w:locked/>
    <w:rsid w:val="00490501"/>
  </w:style>
  <w:style w:type="paragraph" w:styleId="a4">
    <w:name w:val="List Paragraph"/>
    <w:basedOn w:val="a"/>
    <w:link w:val="a3"/>
    <w:uiPriority w:val="34"/>
    <w:qFormat/>
    <w:rsid w:val="0049050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line number"/>
    <w:basedOn w:val="a0"/>
    <w:uiPriority w:val="99"/>
    <w:semiHidden/>
    <w:unhideWhenUsed/>
    <w:rsid w:val="005244EC"/>
  </w:style>
  <w:style w:type="paragraph" w:styleId="a6">
    <w:name w:val="header"/>
    <w:basedOn w:val="a"/>
    <w:link w:val="a7"/>
    <w:uiPriority w:val="99"/>
    <w:unhideWhenUsed/>
    <w:rsid w:val="00524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244EC"/>
    <w:rPr>
      <w:rFonts w:ascii="Calibri" w:eastAsia="Times New Roman" w:hAnsi="Calibri" w:cs="Cordia New"/>
    </w:rPr>
  </w:style>
  <w:style w:type="paragraph" w:styleId="a8">
    <w:name w:val="footer"/>
    <w:basedOn w:val="a"/>
    <w:link w:val="a9"/>
    <w:uiPriority w:val="99"/>
    <w:semiHidden/>
    <w:unhideWhenUsed/>
    <w:rsid w:val="00524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5244EC"/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1211</Words>
  <Characters>6905</Characters>
  <Application>Microsoft Office Word</Application>
  <DocSecurity>0</DocSecurity>
  <Lines>57</Lines>
  <Paragraphs>16</Paragraphs>
  <ScaleCrop>false</ScaleCrop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2017-05-25T07:38:00Z</cp:lastPrinted>
  <dcterms:created xsi:type="dcterms:W3CDTF">2017-05-23T03:43:00Z</dcterms:created>
  <dcterms:modified xsi:type="dcterms:W3CDTF">2017-05-25T07:39:00Z</dcterms:modified>
</cp:coreProperties>
</file>